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94B" w:rsidRPr="002C694B" w:rsidRDefault="002C694B" w:rsidP="002C694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C694B">
        <w:rPr>
          <w:rFonts w:ascii="Times New Roman" w:hAnsi="Times New Roman" w:cs="Times New Roman"/>
          <w:b/>
          <w:sz w:val="28"/>
          <w:szCs w:val="28"/>
        </w:rPr>
        <w:t>40/2017.(V.</w:t>
      </w:r>
      <w:proofErr w:type="gramStart"/>
      <w:r w:rsidRPr="002C694B">
        <w:rPr>
          <w:rFonts w:ascii="Times New Roman" w:hAnsi="Times New Roman" w:cs="Times New Roman"/>
          <w:b/>
          <w:sz w:val="28"/>
          <w:szCs w:val="28"/>
        </w:rPr>
        <w:t>29.)sz.</w:t>
      </w:r>
      <w:proofErr w:type="gramEnd"/>
      <w:r w:rsidRPr="002C694B">
        <w:rPr>
          <w:rFonts w:ascii="Times New Roman" w:hAnsi="Times New Roman" w:cs="Times New Roman"/>
          <w:b/>
          <w:sz w:val="28"/>
          <w:szCs w:val="28"/>
        </w:rPr>
        <w:t xml:space="preserve">   Ö n k o r m á n y z a t i    Határozat:</w:t>
      </w:r>
    </w:p>
    <w:p w:rsidR="002C694B" w:rsidRPr="002C694B" w:rsidRDefault="002C694B" w:rsidP="002C694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C694B">
        <w:rPr>
          <w:rFonts w:ascii="Times New Roman" w:hAnsi="Times New Roman" w:cs="Times New Roman"/>
          <w:b/>
          <w:sz w:val="28"/>
          <w:szCs w:val="28"/>
        </w:rPr>
        <w:t>(Napirendi pontok elfogadása)</w:t>
      </w:r>
    </w:p>
    <w:p w:rsidR="002C694B" w:rsidRPr="002C694B" w:rsidRDefault="002C694B" w:rsidP="002C694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694B" w:rsidRPr="002C694B" w:rsidRDefault="002C694B" w:rsidP="002C69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94B">
        <w:rPr>
          <w:rFonts w:ascii="Times New Roman" w:hAnsi="Times New Roman" w:cs="Times New Roman"/>
          <w:sz w:val="28"/>
          <w:szCs w:val="28"/>
        </w:rPr>
        <w:t>Jászjákóhalma Község Önkormányzatának Képviselő-testülete a 2017. május 29-i soron kívüli testületi ülés napirendi pontjait elfogadja.</w:t>
      </w:r>
      <w:r w:rsidRPr="002C69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694B" w:rsidRPr="002C694B" w:rsidRDefault="002C694B" w:rsidP="002C69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41/2017. (V.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29.)sz.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Ö n k o r m á n y z a t i    Határozat:</w:t>
      </w: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(Felsőjászsági Óvodai Intézményfenntartó Társulás megszüntetéséről és 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jászjákóhalmai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Poldermann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Júlia Óvoda önkormányzati fenntartásba vételéről)</w:t>
      </w:r>
    </w:p>
    <w:p w:rsidR="002C694B" w:rsidRDefault="002C694B" w:rsidP="002C69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Jászjákóhalma Község </w:t>
      </w:r>
      <w:r>
        <w:rPr>
          <w:rFonts w:ascii="Times New Roman" w:hAnsi="Times New Roman" w:cs="Times New Roman"/>
          <w:sz w:val="28"/>
          <w:szCs w:val="28"/>
        </w:rPr>
        <w:t xml:space="preserve">Önkormányzatának Képviselő-testülete </w:t>
      </w:r>
      <w:r>
        <w:rPr>
          <w:rFonts w:ascii="Times New Roman" w:hAnsi="Times New Roman" w:cs="Times New Roman"/>
          <w:iCs/>
          <w:sz w:val="28"/>
          <w:szCs w:val="28"/>
        </w:rPr>
        <w:t>a Magyarország helyi önkormányzatairól szóló 2011. évi CLXXXIX. törvény 13. § (1) bekezdés 6. pontjában</w:t>
      </w:r>
      <w:r>
        <w:rPr>
          <w:rFonts w:ascii="Times New Roman" w:hAnsi="Times New Roman" w:cs="Times New Roman"/>
          <w:sz w:val="28"/>
          <w:szCs w:val="28"/>
        </w:rPr>
        <w:t xml:space="preserve"> biztosított jogkörében eljárva, az óvodai nevelés átszervezésével kapcsolatban elvi döntést hoz arra vonatkozóan, hogy szándékában áll a Felsőjászsági Óvodai Intézményfenntartó Társulás megszüntetése. A Képviselő-testület elfogadja és támogatja a Felsőjászsági Óvodai Intézményfenntartó Társulás által fenntartott </w:t>
      </w:r>
      <w:r>
        <w:rPr>
          <w:rFonts w:ascii="Times New Roman" w:hAnsi="Times New Roman"/>
          <w:sz w:val="28"/>
          <w:szCs w:val="28"/>
        </w:rPr>
        <w:t xml:space="preserve">Felsőjászsági Óvodai Intézmény </w:t>
      </w:r>
      <w:r>
        <w:rPr>
          <w:rFonts w:ascii="Times New Roman" w:hAnsi="Times New Roman" w:cs="Times New Roman"/>
          <w:sz w:val="28"/>
          <w:szCs w:val="28"/>
        </w:rPr>
        <w:t>tervezett megszüntetését.</w:t>
      </w: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Képviselő-testület döntése alapján, a jelenleg intézményi társulás fenntartásban működő </w:t>
      </w:r>
      <w:proofErr w:type="spellStart"/>
      <w:r>
        <w:rPr>
          <w:rFonts w:ascii="Times New Roman" w:hAnsi="Times New Roman" w:cs="Times New Roman"/>
          <w:sz w:val="28"/>
          <w:szCs w:val="28"/>
        </w:rPr>
        <w:t>Poldermann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Júlia Tagóvoda (címe: 5121 Jászjákóhalma, Fő út 52.) – a társulás óvodai intézményének megszűnése miatt – 2017. szeptember 1. napjától Jászjákóhalma Község Önkormányzatának fenntartásában működik tovább.</w:t>
      </w: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Képviselő-testület felhatalmazza a polgármestert, hogy az óvodai nevelés társulás keretében történő megszüntetése, illetve az óvodai működés átsze</w:t>
      </w:r>
      <w:r>
        <w:rPr>
          <w:rFonts w:ascii="Times New Roman" w:hAnsi="Times New Roman"/>
          <w:sz w:val="28"/>
          <w:szCs w:val="28"/>
        </w:rPr>
        <w:t xml:space="preserve">rvezése </w:t>
      </w:r>
      <w:r>
        <w:rPr>
          <w:rFonts w:ascii="Times New Roman" w:hAnsi="Times New Roman" w:cs="Times New Roman"/>
          <w:sz w:val="28"/>
          <w:szCs w:val="28"/>
        </w:rPr>
        <w:t>érdekében tegye meg a szükséges intézkedéseket.</w:t>
      </w: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694B" w:rsidRDefault="002C694B" w:rsidP="002C694B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>
        <w:rPr>
          <w:rFonts w:ascii="Times New Roman" w:hAnsi="Times New Roman" w:cs="Times New Roman"/>
          <w:sz w:val="28"/>
          <w:szCs w:val="28"/>
        </w:rPr>
        <w:t xml:space="preserve"> 2017. május 31.</w:t>
      </w:r>
    </w:p>
    <w:p w:rsidR="002C694B" w:rsidRDefault="002C694B" w:rsidP="002C694B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Tünde polgármester</w:t>
      </w:r>
    </w:p>
    <w:p w:rsidR="002C694B" w:rsidRDefault="002C694B" w:rsidP="002C694B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</w:p>
    <w:p w:rsidR="002C694B" w:rsidRDefault="002C694B" w:rsidP="002C694B">
      <w:pPr>
        <w:spacing w:after="0"/>
        <w:ind w:left="-1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42/2017. (V.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29.)sz.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Ö n k o r m á n y z a t i    Határozat:</w:t>
      </w: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(Polgármesteri Hivatal részére fénymásoló beszerzése)</w:t>
      </w:r>
    </w:p>
    <w:p w:rsidR="002C694B" w:rsidRDefault="002C694B" w:rsidP="002C69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94B" w:rsidRDefault="002C694B" w:rsidP="002C694B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Jászjákóhalma Község </w:t>
      </w:r>
      <w:r>
        <w:rPr>
          <w:rFonts w:ascii="Times New Roman" w:hAnsi="Times New Roman" w:cs="Times New Roman"/>
          <w:sz w:val="28"/>
          <w:szCs w:val="28"/>
        </w:rPr>
        <w:t xml:space="preserve">Önkormányzatának Képviselő-testülete – a Polgármesteri Hivatalban folyó munka zavartalan biztosítása érdekében – hozzájárul, hogy a Polgármesteri Hivatal részére új Xerox </w:t>
      </w:r>
      <w:proofErr w:type="spellStart"/>
      <w:r>
        <w:rPr>
          <w:rFonts w:ascii="Times New Roman" w:hAnsi="Times New Roman" w:cs="Times New Roman"/>
          <w:sz w:val="28"/>
          <w:szCs w:val="28"/>
        </w:rPr>
        <w:t>WorkCentre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5330 fekete-fehér fénymásoló kerüljön beszerzésre, az MM Max Kft. ajánlata alapján.</w:t>
      </w:r>
    </w:p>
    <w:p w:rsidR="002C694B" w:rsidRDefault="002C694B" w:rsidP="002C694B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Képviselő-testület biztosítja a berendezés megvásárlásához szükséges 627.000,-Ft+Áfa, azaz Hatszázhuszonhétezer </w:t>
      </w:r>
      <w:proofErr w:type="spellStart"/>
      <w:r>
        <w:rPr>
          <w:rFonts w:ascii="Times New Roman" w:hAnsi="Times New Roman" w:cs="Times New Roman"/>
          <w:sz w:val="28"/>
          <w:szCs w:val="28"/>
        </w:rPr>
        <w:t>forint+Áfa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összeget a költségvetés tartalékalapja terhére.</w:t>
      </w:r>
    </w:p>
    <w:p w:rsidR="002C694B" w:rsidRDefault="002C694B" w:rsidP="002C694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>
        <w:rPr>
          <w:rFonts w:ascii="Times New Roman" w:hAnsi="Times New Roman" w:cs="Times New Roman"/>
          <w:sz w:val="28"/>
          <w:szCs w:val="28"/>
        </w:rPr>
        <w:t xml:space="preserve"> 2017. május 29.</w:t>
      </w:r>
    </w:p>
    <w:p w:rsidR="002C694B" w:rsidRDefault="002C694B" w:rsidP="002C694B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>
        <w:rPr>
          <w:rFonts w:ascii="Times New Roman" w:hAnsi="Times New Roman" w:cs="Times New Roman"/>
          <w:sz w:val="28"/>
          <w:szCs w:val="28"/>
        </w:rPr>
        <w:t>polgármester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jegyző</w:t>
      </w:r>
    </w:p>
    <w:p w:rsidR="00234EC9" w:rsidRDefault="00234EC9" w:rsidP="002C694B"/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94B"/>
    <w:rsid w:val="00234EC9"/>
    <w:rsid w:val="002C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447AC"/>
  <w15:chartTrackingRefBased/>
  <w15:docId w15:val="{F51EE7E9-606B-40F2-8468-848CCB98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0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2019-01-23T15:29:00Z</dcterms:created>
  <dcterms:modified xsi:type="dcterms:W3CDTF">2019-01-23T15:30:00Z</dcterms:modified>
</cp:coreProperties>
</file>